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4DD0"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zhengwen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8731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bidi="ar"/>
        </w:rPr>
      </w:pPr>
      <w:bookmarkStart w:id="1" w:name="_GoBack"/>
      <w:r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bidi="ar"/>
        </w:rPr>
        <w:t>房屋市政工程智能建造技术应用场景目录</w:t>
      </w:r>
      <w:bookmarkEnd w:id="0"/>
    </w:p>
    <w:bookmarkEnd w:id="1"/>
    <w:tbl>
      <w:tblPr>
        <w:tblStyle w:val="6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79"/>
        <w:gridCol w:w="7132"/>
      </w:tblGrid>
      <w:tr w14:paraId="1CB2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应用场景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基本要求</w:t>
            </w:r>
          </w:p>
        </w:tc>
      </w:tr>
      <w:tr w14:paraId="051B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E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智能设计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BIM技术“一模到底”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基于BIM的全过程工程管理软件，在同一个建筑模型的基础上，集成咨询、勘察、设计、造价、施工、运维等多个阶段的数据和报建、审批、验收等流程，实现“一模到底”的建筑工程全生命周期的数字化管理。</w:t>
            </w:r>
          </w:p>
        </w:tc>
      </w:tr>
      <w:tr w14:paraId="5BEE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D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装配式建筑设计技术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通过在设计阶段充分考虑部品部件、模块制造、构件运输和现场装配的要求，结合人工智能、云计算、参数化设计等技术，实现基于制造和安装的设计。</w:t>
            </w:r>
          </w:p>
        </w:tc>
      </w:tr>
      <w:tr w14:paraId="101DE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人工智能设计技术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运用人工智能算法、大数据、云端算力等技术，基于数据及算法驱动生成的设计场景方案为设计人员提供参考，提升设计质量和效率。</w:t>
            </w:r>
          </w:p>
        </w:tc>
      </w:tr>
      <w:tr w14:paraId="120F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基于BIM的设计协同软件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通过BIM三维工程模型高效进行多专业协同，替代重复的人工协调与检查环节，提升整体工作质量和效率。</w:t>
            </w:r>
          </w:p>
        </w:tc>
      </w:tr>
      <w:tr w14:paraId="2EA3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智能生产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钢筋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加工制作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智能生产技术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利用算法进行智能化排产，实现不同规格、不同加工尺寸钢筋的自动化生产，一次性完成钢筋的定尺切断、攻丝、弯曲等作业，减少不合理浪费。</w:t>
            </w:r>
          </w:p>
        </w:tc>
      </w:tr>
      <w:tr w14:paraId="69AC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钢结构部品部件智能生产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1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集成数控激光切割设备、焊接机器人、高精度变位机、组焊矫一体设备等人机交互智能装备，融合机器人控制技术、智能分析感知系统、机器视觉等高新技术，形成钢结构部品部件智能生产线。</w:t>
            </w:r>
          </w:p>
        </w:tc>
      </w:tr>
      <w:tr w14:paraId="1D7C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预制混凝土部品部件智能生产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通过部品部件数字化模型指导自动化生产，实现自动化程序控制及数字化设备调整，提高预制混凝土部品部件的生产质量和效率。</w:t>
            </w:r>
          </w:p>
        </w:tc>
      </w:tr>
      <w:tr w14:paraId="409EF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装饰装修部品部件智能生产技术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采用自主参数定义的激光切割机、3D打印机等高端智能装备、系统，实现零部件自动化生产。</w:t>
            </w:r>
          </w:p>
        </w:tc>
      </w:tr>
      <w:tr w14:paraId="0868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智能施工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bidi="ar"/>
              </w:rPr>
              <w:t>视频监控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bidi="ar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施工现场主要出入口、施工作业面、起重机械设备、重大危险源等部位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bidi="ar"/>
              </w:rPr>
              <w:t>安装摄像头，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对施工现场质量安全、文明施工状况进行监控管理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bidi="ar"/>
              </w:rPr>
              <w:t>。</w:t>
            </w:r>
          </w:p>
        </w:tc>
      </w:tr>
      <w:tr w14:paraId="2119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6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智能巡检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采取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智能安全帽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安全检查记录仪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等设备，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运用二维码或其他定位技术在施工现场设置必检点，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对管理人员开展日常质量安全检查过程进行录像（音）、拍照，对现场质量安全问题排查及整改、管理人员履职行为进行信息化管理和可追溯管理。</w:t>
            </w:r>
          </w:p>
        </w:tc>
      </w:tr>
      <w:tr w14:paraId="7B9ED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安全风险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监控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预警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采用传感器等物联网技术，对临边防护、卸料平台、混凝土模板支撑体系、钢丝绳状况等进行监控并实施安全预警。</w:t>
            </w:r>
          </w:p>
        </w:tc>
      </w:tr>
      <w:tr w14:paraId="1F48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B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深基坑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自动监测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通过设置自动监测元器件，对深基坑安全状况进行实时、自动的数据采集、分析及预警预报。</w:t>
            </w:r>
          </w:p>
        </w:tc>
      </w:tr>
      <w:tr w14:paraId="11EC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3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建筑起重机械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安全监控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建筑起重机械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安装具备司机人脸识别、限载及运行状态等实时监控、预警功能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对定期检查、维修保养及运行状态等基本信息进行管理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AFA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A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塔式起重机安装拆卸安全监控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对塔机在安装、顶升、拆卸作业过程中，实时采集顶升横梁、爬爪、位移等作业数据，对违规操作、不安全状态进行实时声光报警，实现远程监督、移动监督、预警防控为特征的数字化监管。</w:t>
            </w:r>
          </w:p>
        </w:tc>
      </w:tr>
      <w:tr w14:paraId="3CB7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吊钩可视化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监控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采用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塔式起重机安装吊钩可视化系统，指导司机吊物操作，提高塔机作业的安全性。</w:t>
            </w:r>
          </w:p>
        </w:tc>
      </w:tr>
      <w:tr w14:paraId="5D1FD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建造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设施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机器人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C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用于辅助混凝土浇筑、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ALC条板安装、墙面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抹灰、喷涂等施工等智能设备。</w:t>
            </w:r>
          </w:p>
        </w:tc>
      </w:tr>
      <w:tr w14:paraId="4C0C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测量机器人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主要用于辅助或自动化开展实测实量、混凝土强度标定等智能工具、机器人等。</w:t>
            </w:r>
          </w:p>
        </w:tc>
      </w:tr>
      <w:tr w14:paraId="363F9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A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智慧检测设备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采用智能标养箱等设备，对混凝土养护等实施管理。</w:t>
            </w:r>
          </w:p>
        </w:tc>
      </w:tr>
      <w:tr w14:paraId="7C54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巡检智能设备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通过设定巡检路径，可开展自主质量安全巡检的无人机、巡检机器人等。</w:t>
            </w:r>
          </w:p>
        </w:tc>
      </w:tr>
      <w:tr w14:paraId="1973E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智能建筑起重机械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采用具备自动化控制（远程操控）、智能监控及安全预警功能的物料提升机、施工升降机、塔吊，提升运输效率和运行安全。</w:t>
            </w:r>
          </w:p>
        </w:tc>
      </w:tr>
      <w:tr w14:paraId="483D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7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8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造楼机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具备建筑施工与防护需求，可整体快速升降，实现主体结构和装饰分离、高效流水作业和能提供类工厂化作业环境的施工平台</w:t>
            </w:r>
          </w:p>
        </w:tc>
      </w:tr>
      <w:tr w14:paraId="62B8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C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平台</w:t>
            </w:r>
          </w:p>
        </w:tc>
        <w:tc>
          <w:tcPr>
            <w:tcW w:w="7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以新型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互联网+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的管理模式，打造贯穿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招标采购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机具租赁、用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工管理、装饰装修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工程建设全链条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数字化管理系统，实现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政府端、企业端、项目端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数据资源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互通共享，构建建筑领域数字化新生态。</w:t>
            </w:r>
          </w:p>
        </w:tc>
      </w:tr>
    </w:tbl>
    <w:p w14:paraId="264D1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 w14:paraId="2450DDB8"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 w14:paraId="73218D61">
      <w:pPr>
        <w:pStyle w:val="2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 w14:paraId="6251703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cs="Times New Roman"/>
          <w:color w:val="auto"/>
          <w:spacing w:val="-11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76BC"/>
    <w:rsid w:val="0FFC5BE6"/>
    <w:rsid w:val="19CE5F55"/>
    <w:rsid w:val="1ACE77AD"/>
    <w:rsid w:val="1D4A5592"/>
    <w:rsid w:val="26340F9C"/>
    <w:rsid w:val="28333D17"/>
    <w:rsid w:val="2CC91630"/>
    <w:rsid w:val="39337FBA"/>
    <w:rsid w:val="3D0F68F7"/>
    <w:rsid w:val="43E9461E"/>
    <w:rsid w:val="53563145"/>
    <w:rsid w:val="5A41750F"/>
    <w:rsid w:val="5B9725E1"/>
    <w:rsid w:val="640276BC"/>
    <w:rsid w:val="6937390A"/>
    <w:rsid w:val="6DED28A3"/>
    <w:rsid w:val="6EB3141C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qFormat/>
    <w:uiPriority w:val="0"/>
    <w:pPr>
      <w:ind w:left="0" w:leftChars="0" w:firstLine="420" w:firstLineChars="200"/>
    </w:pPr>
    <w:rPr>
      <w:rFonts w:ascii="仿宋_GB2312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2558</Words>
  <Characters>2577</Characters>
  <Lines>0</Lines>
  <Paragraphs>0</Paragraphs>
  <TotalTime>249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2025-01-07T01:44:00Z</dcterms:created>
  <dc:creator>Kaya</dc:creator>
  <cp:lastModifiedBy>常常望什么</cp:lastModifiedBy>
  <dcterms:modified xsi:type="dcterms:W3CDTF">2025-01-08T07:32:39Z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E46DFCF69D234007B06DFCD0BE69200F_13</vt:lpwstr>
  </property>
  <property fmtid="{D5CDD505-2E9C-101B-9397-08002B2CF9AE}" pid="4" name="KSOTemplateDocerSaveRecord">
    <vt:lpwstr>eyJoZGlkIjoiMmNlYzZlNDcwNzlmNzc1MzY1OTMwNGRjMmQ5MTYyOGQiLCJ1c2VySWQiOiI3Mzk2MzYzNzgifQ==</vt:lpwstr>
  </property>
</Properties>
</file>