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思源黑体 CN Medium" w:hAnsi="思源黑体 CN Medium" w:eastAsia="思源黑体 CN Medium"/>
          <w:b/>
          <w:bCs/>
          <w:sz w:val="36"/>
          <w:szCs w:val="36"/>
        </w:rPr>
      </w:pPr>
      <w:bookmarkStart w:id="0" w:name="_GoBack"/>
      <w:r>
        <w:rPr>
          <w:rFonts w:hint="eastAsia" w:ascii="思源黑体 CN Medium" w:hAnsi="思源黑体 CN Medium" w:eastAsia="思源黑体 CN Medium"/>
          <w:b/>
          <w:bCs/>
          <w:sz w:val="36"/>
          <w:szCs w:val="36"/>
        </w:rPr>
        <w:t>芙蓉区文旅五品牌评选商户报名申请表</w:t>
      </w:r>
    </w:p>
    <w:bookmarkEnd w:id="0"/>
    <w:tbl>
      <w:tblPr>
        <w:tblStyle w:val="2"/>
        <w:tblW w:w="83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219"/>
        <w:gridCol w:w="1608"/>
        <w:gridCol w:w="2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门店名称</w:t>
            </w:r>
          </w:p>
        </w:tc>
        <w:tc>
          <w:tcPr>
            <w:tcW w:w="6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商户企业名称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(营业执照全称)</w:t>
            </w:r>
          </w:p>
        </w:tc>
        <w:tc>
          <w:tcPr>
            <w:tcW w:w="6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参选项目</w:t>
            </w:r>
          </w:p>
        </w:tc>
        <w:tc>
          <w:tcPr>
            <w:tcW w:w="6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" w:hAnsi="仿宋" w:eastAsia="仿宋"/>
                <w:spacing w:val="8"/>
                <w:sz w:val="24"/>
                <w:szCs w:val="24"/>
              </w:rPr>
              <w:t>芙蓉十佳必吃美食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" w:hAnsi="仿宋" w:eastAsia="仿宋"/>
                <w:spacing w:val="8"/>
                <w:sz w:val="24"/>
                <w:szCs w:val="24"/>
              </w:rPr>
              <w:t>芙蓉十佳必住美宿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" w:hAnsi="仿宋" w:eastAsia="仿宋"/>
                <w:spacing w:val="8"/>
                <w:sz w:val="24"/>
                <w:szCs w:val="24"/>
              </w:rPr>
              <w:t>芙蓉十佳必逛商店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 xml:space="preserve"> □</w:t>
            </w:r>
            <w:r>
              <w:rPr>
                <w:rFonts w:hint="eastAsia" w:ascii="仿宋" w:hAnsi="仿宋" w:eastAsia="仿宋"/>
                <w:spacing w:val="8"/>
                <w:sz w:val="24"/>
                <w:szCs w:val="24"/>
              </w:rPr>
              <w:t>芙蓉十佳休闲娱乐场所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" w:hAnsi="仿宋" w:eastAsia="仿宋"/>
                <w:spacing w:val="8"/>
                <w:sz w:val="24"/>
                <w:szCs w:val="24"/>
              </w:rPr>
              <w:t>芙蓉十佳网红打卡地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商户企业地址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（营业执照）</w:t>
            </w:r>
          </w:p>
        </w:tc>
        <w:tc>
          <w:tcPr>
            <w:tcW w:w="6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商户企业经营范围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(营业执照）</w:t>
            </w:r>
          </w:p>
        </w:tc>
        <w:tc>
          <w:tcPr>
            <w:tcW w:w="6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62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业务联系人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企业承诺</w:t>
            </w:r>
          </w:p>
        </w:tc>
        <w:tc>
          <w:tcPr>
            <w:tcW w:w="62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420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20" w:lineRule="exact"/>
              <w:ind w:firstLine="420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我单位将严格遵芙蓉区文旅五品牌评选活动的有关规定，保证提供的所有申请数据、材料等信息真实有效。自觉向消费者提供有关商品或服务的真实信息，不欺诈、不作虚假宣传。</w:t>
            </w:r>
          </w:p>
          <w:p>
            <w:pPr>
              <w:widowControl/>
              <w:spacing w:line="420" w:lineRule="exact"/>
              <w:ind w:firstLine="420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我单位承诺，近三年内在文旅、市监等部门未有违法违规记录的，未被列入信用惩戒名单，未有负面信用信息。严格遵守国家相关法律、法规和规章，如发生违规操作、不公平竞争等行为，自愿退出评选并承担相应法律责任。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法定代表人（负责人）签字：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（企业公章）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2022年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62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Medium">
    <w:altName w:val="黑体"/>
    <w:panose1 w:val="020B0600000000000000"/>
    <w:charset w:val="86"/>
    <w:family w:val="swiss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YWU5NTczZWIyZmMwZWRlYjEwZjE2NTAyYjIzYzMifQ=="/>
  </w:docVars>
  <w:rsids>
    <w:rsidRoot w:val="10CE4A99"/>
    <w:rsid w:val="10C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2022-11-11T08:36:00Z</dcterms:created>
  <dc:creator>柒錠子</dc:creator>
  <cp:lastModifiedBy>柒錠子</cp:lastModifiedBy>
  <dcterms:modified xsi:type="dcterms:W3CDTF">2022-11-11T08:36:32Z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CCFBF0578E6D4D94A0FB0CCFAB8606FD</vt:lpwstr>
  </property>
</Properties>
</file>